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Triglycerides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mg/dl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25 - 200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